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bookmarkStart w:id="0" w:name="_GoBack"/>
      <w:bookmarkEnd w:id="0"/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1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1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A16950">
        <w:rPr>
          <w:rFonts w:ascii="Calibri" w:hAnsi="Calibri" w:cstheme="minorHAnsi"/>
          <w:sz w:val="18"/>
          <w:szCs w:val="18"/>
        </w:rPr>
        <w:t>(</w:t>
      </w:r>
      <w:r w:rsidR="006204D3" w:rsidRPr="00A16950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A16950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A16950">
        <w:rPr>
          <w:rFonts w:ascii="Calibri" w:hAnsi="Calibri" w:cstheme="minorHAnsi"/>
          <w:sz w:val="18"/>
          <w:szCs w:val="18"/>
        </w:rPr>
        <w:t>C</w:t>
      </w:r>
      <w:r w:rsidR="009802C4" w:rsidRPr="00A16950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2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A16950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A16950">
        <w:rPr>
          <w:rFonts w:ascii="Calibri" w:hAnsi="Calibri" w:cstheme="minorHAnsi"/>
          <w:sz w:val="18"/>
          <w:szCs w:val="18"/>
          <w:lang w:val="it-IT"/>
        </w:rPr>
        <w:t>“</w:t>
      </w:r>
      <w:r w:rsidRPr="00A16950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A16950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A16950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A16950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A16950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A16950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A16950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A16950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A1695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A16950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7A221B" w:rsidRPr="00A16950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7A221B" w:rsidRPr="00A1695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A16950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A1695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A16950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A16950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2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3" w:name="_Hlk498331768"/>
      <w:bookmarkStart w:id="4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3"/>
      <w:bookmarkEnd w:id="4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7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652C7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652C79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652C79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652C79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652C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652C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652C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652C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52C79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652C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52C79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652C7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52C79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652C7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652C7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52C79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145">
          <w:rPr>
            <w:noProof/>
          </w:rPr>
          <w:t>5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A16950" w:rsidRDefault="00113852" w:rsidP="00067201">
    <w:pPr>
      <w:pStyle w:val="Pidipagina"/>
      <w:jc w:val="both"/>
      <w:rPr>
        <w:rFonts w:ascii="Calibri" w:hAnsi="Calibri"/>
        <w:kern w:val="2"/>
        <w:sz w:val="18"/>
        <w:szCs w:val="18"/>
      </w:rPr>
    </w:pPr>
    <w:r>
      <w:rPr>
        <w:rFonts w:ascii="Calibri" w:hAnsi="Calibri"/>
        <w:kern w:val="2"/>
        <w:sz w:val="18"/>
        <w:szCs w:val="18"/>
      </w:rPr>
      <w:t>Procedura</w:t>
    </w:r>
    <w:r w:rsidR="00A16950">
      <w:rPr>
        <w:rFonts w:ascii="Calibri" w:hAnsi="Calibri"/>
        <w:kern w:val="2"/>
        <w:sz w:val="18"/>
        <w:szCs w:val="18"/>
      </w:rPr>
      <w:t xml:space="preserve">: </w:t>
    </w:r>
    <w:r w:rsidR="00A16950" w:rsidRPr="00A16950">
      <w:rPr>
        <w:rFonts w:ascii="Calibri" w:hAnsi="Calibri"/>
        <w:kern w:val="2"/>
        <w:sz w:val="18"/>
        <w:szCs w:val="18"/>
      </w:rPr>
      <w:t>Affidamento diretto su MEPA (ex art. 36, comma 2, lettera a) e comma 6 - d.lgs. 50/2016</w:t>
    </w:r>
    <w:r w:rsidR="00A16950">
      <w:rPr>
        <w:rFonts w:ascii="Calibri" w:hAnsi="Calibri"/>
        <w:kern w:val="2"/>
        <w:sz w:val="18"/>
        <w:szCs w:val="18"/>
      </w:rPr>
      <w:t xml:space="preserve">, per </w:t>
    </w:r>
    <w:r w:rsidR="00537145" w:rsidRPr="00537145">
      <w:rPr>
        <w:rFonts w:ascii="Calibri" w:hAnsi="Calibri"/>
        <w:kern w:val="2"/>
        <w:sz w:val="18"/>
        <w:szCs w:val="18"/>
      </w:rPr>
      <w:t>N.1 quota di partecipazione al corso “Politiche retributive e il sistema di incentivazione”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37145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2C79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16950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5783F-E927-4BE5-BD73-60EE91F47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5376</Words>
  <Characters>30648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csy</cp:lastModifiedBy>
  <cp:revision>8</cp:revision>
  <cp:lastPrinted>2018-06-25T13:06:00Z</cp:lastPrinted>
  <dcterms:created xsi:type="dcterms:W3CDTF">2018-06-25T16:14:00Z</dcterms:created>
  <dcterms:modified xsi:type="dcterms:W3CDTF">2019-05-23T12:40:00Z</dcterms:modified>
</cp:coreProperties>
</file>